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602.4214333695036"/>
        <w:gridCol w:w="1387.225804784788"/>
        <w:gridCol w:w="2346.918100552886"/>
        <w:gridCol w:w="3628.0132279233194"/>
        <w:gridCol w:w="3602.4214333695036"/>
        <w:tblGridChange w:id="0">
          <w:tblGrid>
            <w:gridCol w:w="3602.4214333695036"/>
            <w:gridCol w:w="1387.225804784788"/>
            <w:gridCol w:w="2346.918100552886"/>
            <w:gridCol w:w="3628.0132279233194"/>
            <w:gridCol w:w="3602.4214333695036"/>
          </w:tblGrid>
        </w:tblGridChange>
      </w:tblGrid>
      <w:tr>
        <w:trPr>
          <w:cantSplit w:val="0"/>
          <w:trHeight w:val="83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META DEL CICLO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OBJETIVO GENERAL DEL GRADO _1_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OBJETIVO GENERAL DEL GRADO _2_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Al finalizar el ciclo 1, los estudiantes se reconocen como ser humano único, social, histórico, que interactúa en diferentes contextos para el bienestar y el desarrollo personal y comunitario.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Reconocer y entender la estructura de una familia como pilar que permite interactuar en una comunidad.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Identificar y valorar las características propias de las personas, los símbolos y las funciones básicas de las organizaciones del municipio.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GENERAL DEL GRADO 3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Reconocer las características geográficas, culturales, históricas, del municipio y del departamento donde vivo.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ESTÁNDARES DEL CICLO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         CONTENIDOS GENERALES  DEL CICLO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240" w:lineRule="auto"/>
              <w:jc w:val="both"/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Me reconozco como ser social e histórico, miembro de un país con diversas etnias y culturas, con un legado que genera identidad nacional.</w:t>
            </w:r>
          </w:p>
          <w:p w:rsidR="00000000" w:rsidDel="00000000" w:rsidP="00000000" w:rsidRDefault="00000000" w:rsidRPr="00000000" w14:paraId="00000026">
            <w:pPr>
              <w:spacing w:after="240" w:lineRule="auto"/>
              <w:jc w:val="both"/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Reconozco la interacción entre el ser humano y el paisaje en diferentes contextos e identifico las acciones económicas y las consecuencias que resultan de esta relación.</w:t>
            </w:r>
          </w:p>
          <w:p w:rsidR="00000000" w:rsidDel="00000000" w:rsidP="00000000" w:rsidRDefault="00000000" w:rsidRPr="00000000" w14:paraId="00000027">
            <w:pPr>
              <w:spacing w:after="24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Me identifico como un ser humano único, miembro de diversas organizaciones sociales y políticas necesarias para el bienestar y desarrollo personal y comunitario; reconozco que las normas son acuerdos básicos que buscan la convivencia pacífica en la diversidad.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familia primera comunidad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Nuestra vida en comunidad.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Orientamos adecuadamente en el espacio.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Nuestra comunidad o municipio.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¿Cómo está organizada nuestra ciudad o municipio?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Nuestras normas ayudan a nuestra convivencia.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Respetamos nuestros símbolos patrios.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Viajemos por nuestro departamento.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Valoremos nuestras riquezas.</w:t>
            </w:r>
          </w:p>
          <w:p w:rsidR="00000000" w:rsidDel="00000000" w:rsidP="00000000" w:rsidRDefault="00000000" w:rsidRPr="00000000" w14:paraId="00000032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Conozcamos nuestra historia, local, departamental y nacional.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34" w:lineRule="auto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240" w:lineRule="auto"/>
              <w:jc w:val="both"/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ESTRATEGIAS METODOLÓGICAS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Los aprendizajes parten a partir de saberes previos, trabajo en equipo, consultas, talleres, exposiciones, tareas, manipulación de objetos, experiencias significativas, trabajos escritos y manuales.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ESTRATEGIAS DE EVALUACION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Se tendrá presente el decreto reglamentario de evaluación 1290 de Abril de 2009, el cual reglamenta la evaluación y promoción de los estudiantes, a partir de sus desempeños, los cuales serán evidenciados a partir de una evaluación por procesos, que consta de evaluaciones escritas, pruebas orales, presentación de trabajos dentro y fuera de la institución, exposiciones,  no dejando de lado el ritmo y necesidades de cada estudiante.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RECURSOS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Diccionario, hojas de papel, disfraces. Biblioteca, marcadores, colores, cartulina, libros de consulta, juguetes, hojas secas, revistas, internet.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6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786"/>
        <w:gridCol w:w="1843"/>
        <w:gridCol w:w="3118"/>
        <w:gridCol w:w="4820"/>
        <w:tblGridChange w:id="0">
          <w:tblGrid>
            <w:gridCol w:w="4786"/>
            <w:gridCol w:w="1843"/>
            <w:gridCol w:w="3118"/>
            <w:gridCol w:w="4820"/>
          </w:tblGrid>
        </w:tblGridChange>
      </w:tblGrid>
      <w:tr>
        <w:trPr>
          <w:cantSplit w:val="0"/>
          <w:trHeight w:val="83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META DEL CICLO 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OBJETIVO GENERAL DEL GRADO _4_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OBJETIVO GENERAL DEL GRADO _5_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Al finalizar el ciclo 2, los estudiantes se reconocen como seres humanos, con derechos y deberes para el bienestar personal. Como integrantes de una nación, valorando los acontecimientos históricos y culturales que ha vivido el país desde su independencia.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Reconocer la importancia de los derechos humanos y las instituciones que velan por su protección.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Identificar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la ubicación geográfica de Colombia, los motivos y consecuencias que el  descubrimiento de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América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aportaron a la cultura del país.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Identificar y valorar los derechos y deberes de las personas; los límites y las características del territorio colombiano, comprendiendo el legado desde la historia de la independencia.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ESTÁNDARES DEL CICLO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         CONTENIDOS GENERALES  DEL CICLO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240" w:lineRule="auto"/>
              <w:jc w:val="both"/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Me reconozco como ser social e histórico, miembro de un país con diversas etnias y culturas, con un legado que genera identidad nacional.</w:t>
            </w:r>
          </w:p>
          <w:p w:rsidR="00000000" w:rsidDel="00000000" w:rsidP="00000000" w:rsidRDefault="00000000" w:rsidRPr="00000000" w14:paraId="00000074">
            <w:pPr>
              <w:spacing w:after="240" w:lineRule="auto"/>
              <w:jc w:val="both"/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Reconozco la interacción entre el ser humano y el paisaje en diferentes contextos e identifico las acciones económicas y las consecuencias que resultan de esta relación.</w:t>
            </w:r>
          </w:p>
          <w:p w:rsidR="00000000" w:rsidDel="00000000" w:rsidP="00000000" w:rsidRDefault="00000000" w:rsidRPr="00000000" w14:paraId="00000075">
            <w:pPr>
              <w:spacing w:after="240" w:lineRule="auto"/>
              <w:jc w:val="both"/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Me identifico como un ser humano único, miembro de diversas organizaciones sociales y políticas necesarias para el bienestar y desarrollo personal y comunitario; reconozco que las normas son acuerdos básicos que buscan la convivencia pacífica en la diversidad.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Derechos y deberes del ser humano.</w:t>
            </w:r>
          </w:p>
          <w:p w:rsidR="00000000" w:rsidDel="00000000" w:rsidP="00000000" w:rsidRDefault="00000000" w:rsidRPr="00000000" w14:paraId="0000007D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Código de la infancia y la adolescencia.</w:t>
            </w:r>
          </w:p>
          <w:p w:rsidR="00000000" w:rsidDel="00000000" w:rsidP="00000000" w:rsidRDefault="00000000" w:rsidRPr="00000000" w14:paraId="0000007E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Instituciones que protegen los derechos.</w:t>
            </w:r>
          </w:p>
          <w:p w:rsidR="00000000" w:rsidDel="00000000" w:rsidP="00000000" w:rsidRDefault="00000000" w:rsidRPr="00000000" w14:paraId="0000007F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Ubicación de Colombia frente al universo.</w:t>
            </w:r>
          </w:p>
          <w:p w:rsidR="00000000" w:rsidDel="00000000" w:rsidP="00000000" w:rsidRDefault="00000000" w:rsidRPr="00000000" w14:paraId="00000080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Ubicación astronómica de un lugar.</w:t>
            </w:r>
          </w:p>
          <w:p w:rsidR="00000000" w:rsidDel="00000000" w:rsidP="00000000" w:rsidRDefault="00000000" w:rsidRPr="00000000" w14:paraId="00000081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Regiones culturales de Colombia.</w:t>
            </w:r>
          </w:p>
          <w:p w:rsidR="00000000" w:rsidDel="00000000" w:rsidP="00000000" w:rsidRDefault="00000000" w:rsidRPr="00000000" w14:paraId="00000082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Nomadismo y sedentarismo.</w:t>
            </w:r>
          </w:p>
          <w:p w:rsidR="00000000" w:rsidDel="00000000" w:rsidP="00000000" w:rsidRDefault="00000000" w:rsidRPr="00000000" w14:paraId="00000083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Familias lingüísticas y prehispánicas en Colombia.</w:t>
            </w:r>
          </w:p>
          <w:p w:rsidR="00000000" w:rsidDel="00000000" w:rsidP="00000000" w:rsidRDefault="00000000" w:rsidRPr="00000000" w14:paraId="00000084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Descubrimiento y conquista de América.</w:t>
            </w:r>
          </w:p>
          <w:p w:rsidR="00000000" w:rsidDel="00000000" w:rsidP="00000000" w:rsidRDefault="00000000" w:rsidRPr="00000000" w14:paraId="00000085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Colombia en la colonia.</w:t>
            </w:r>
          </w:p>
          <w:p w:rsidR="00000000" w:rsidDel="00000000" w:rsidP="00000000" w:rsidRDefault="00000000" w:rsidRPr="00000000" w14:paraId="00000086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Colombia y la independencia.</w:t>
            </w:r>
          </w:p>
          <w:p w:rsidR="00000000" w:rsidDel="00000000" w:rsidP="00000000" w:rsidRDefault="00000000" w:rsidRPr="00000000" w14:paraId="00000087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Campaña libertadora.</w:t>
            </w:r>
          </w:p>
          <w:p w:rsidR="00000000" w:rsidDel="00000000" w:rsidP="00000000" w:rsidRDefault="00000000" w:rsidRPr="00000000" w14:paraId="00000088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Colombia y la constitución política.</w:t>
            </w:r>
          </w:p>
          <w:p w:rsidR="00000000" w:rsidDel="00000000" w:rsidP="00000000" w:rsidRDefault="00000000" w:rsidRPr="00000000" w14:paraId="00000089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Colombia en los siglos XX y XXI.</w:t>
            </w:r>
          </w:p>
          <w:p w:rsidR="00000000" w:rsidDel="00000000" w:rsidP="00000000" w:rsidRDefault="00000000" w:rsidRPr="00000000" w14:paraId="0000008A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Colombia y su territorio(límites, clima, regiones geográficas)</w:t>
            </w:r>
          </w:p>
          <w:p w:rsidR="00000000" w:rsidDel="00000000" w:rsidP="00000000" w:rsidRDefault="00000000" w:rsidRPr="00000000" w14:paraId="0000008B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Canasta familiar.</w:t>
            </w:r>
          </w:p>
          <w:p w:rsidR="00000000" w:rsidDel="00000000" w:rsidP="00000000" w:rsidRDefault="00000000" w:rsidRPr="00000000" w14:paraId="0000008C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Regiones naturales del mundo.</w:t>
            </w:r>
          </w:p>
          <w:p w:rsidR="00000000" w:rsidDel="00000000" w:rsidP="00000000" w:rsidRDefault="00000000" w:rsidRPr="00000000" w14:paraId="0000008D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Exploraciones del mundo(Ibn Batuta, Marco, Polo)</w:t>
            </w:r>
          </w:p>
          <w:p w:rsidR="00000000" w:rsidDel="00000000" w:rsidP="00000000" w:rsidRDefault="00000000" w:rsidRPr="00000000" w14:paraId="0000008E">
            <w:pPr>
              <w:widowControl w:val="0"/>
              <w:spacing w:before="34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Que es la cultura </w:t>
            </w:r>
          </w:p>
          <w:p w:rsidR="00000000" w:rsidDel="00000000" w:rsidP="00000000" w:rsidRDefault="00000000" w:rsidRPr="00000000" w14:paraId="0000008F">
            <w:pPr>
              <w:widowControl w:val="0"/>
              <w:spacing w:before="34" w:lineRule="auto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ESTRATEGIAS METODOLÓGICAS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Los aprendizajes parten a partir de saberes previos, trabajo en equipo, consultas, talleres, exposiciones, tareas, manipulación de objetos, experiencias significativas, trabajos escritos y manuales.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ESTRATEGIAS DE EVALUACIÓN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Se tendrá presente el decreto reglamentario de evaluación 1290 de Abril de 2009, el cual reglamenta la evaluación y promoción de los estudiantes, a partir de sus desempeños, los cuales serán evidenciados a partir de una evaluación por procesos, que consta de evaluaciones escritas, pruebas orales, presentación de trabajos dentro y fuera de la institución, exposiciones,  no dejando de lado el ritmo y necesidades de cada estudiante.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RECURSOS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Diccionario, hojas de papel, disfraces. Biblioteca, marcadores, colores, cartulina, libros de consulta, juguetes, hojas secas, revistas, internet.</w:t>
            </w:r>
          </w:p>
        </w:tc>
      </w:tr>
    </w:tbl>
    <w:p w:rsidR="00000000" w:rsidDel="00000000" w:rsidP="00000000" w:rsidRDefault="00000000" w:rsidRPr="00000000" w14:paraId="000000A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4682.0" w:type="dxa"/>
        <w:jc w:val="left"/>
        <w:tblInd w:w="-230.0" w:type="dxa"/>
        <w:tblBorders>
          <w:top w:color="c0504d" w:space="0" w:sz="4" w:val="single"/>
          <w:left w:color="c0504d" w:space="0" w:sz="4" w:val="single"/>
          <w:bottom w:color="c0504d" w:space="0" w:sz="4" w:val="single"/>
          <w:right w:color="c0504d" w:space="0" w:sz="4" w:val="single"/>
        </w:tblBorders>
        <w:tblLayout w:type="fixed"/>
        <w:tblLook w:val="0400"/>
      </w:tblPr>
      <w:tblGrid>
        <w:gridCol w:w="6602"/>
        <w:gridCol w:w="1985"/>
        <w:gridCol w:w="6095"/>
        <w:tblGridChange w:id="0">
          <w:tblGrid>
            <w:gridCol w:w="6602"/>
            <w:gridCol w:w="1985"/>
            <w:gridCol w:w="6095"/>
          </w:tblGrid>
        </w:tblGridChange>
      </w:tblGrid>
      <w:tr>
        <w:trPr>
          <w:cantSplit w:val="0"/>
          <w:trHeight w:val="8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META DEL CICLO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OBJETIVO GENERAL DEL GRADO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OBJETIVO GENERAL DEL GRADO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1f1410"/>
                <w:sz w:val="24"/>
                <w:szCs w:val="24"/>
                <w:rtl w:val="0"/>
              </w:rPr>
              <w:t xml:space="preserve">1. Al finalizar el ciclo 1 se pretende que los estudiantes reconozcan y valoren la presencia de diversos legados culturales y su influencia en el desarrollo de la humanidad. Además se busca que analicen cómo diferentes culturas producen, transforman y distribuyen recursos, bienes y servicios de acuerdo con las características físicas de su entorno, logrando con esto identificar algunos de los sistemas políticos que se establecieron en diferentes épocas y culturas.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1f1410"/>
                <w:sz w:val="24"/>
                <w:szCs w:val="24"/>
                <w:rtl w:val="0"/>
              </w:rPr>
              <w:t xml:space="preserve">2. Al finalizar el ciclo 3 los estudiantes deben reconocer y tener claridad frente al concepto de Estado y cómo está constituido.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Identifica las principales características del sistema solar.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Contribuyo de manera constructiva, a la convivencia en mi medio escolar y en mi comunidad (barrio o vereda).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Reconoce y valora la presencia de diversos legados culturales y su importancia para el desarrollo de la humanidad.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Contribuyo, de manera constructiva, a la convivencia en mi medio escolar y en mi comunidad (barrio o vereda).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ESTÁNDARES DEL CICLO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CONTENIDOS GENERALES  DEL CICLO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Compara la estructura social, política y económica de las sociedades prehispánicas con las sociedades actuales.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Describe los aportes tecnológicos y culturales de los mayas: las técnicas de cultivo, comercio y gobierno.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Aplica las formas de intercambio en la cultura maya por medio de un juego de roles.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Describe los aportes de las sociedades prehispánicas con relación a los mitos y creencias.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Identifica los crímenes y castigos de la sociedad maya y establece relaciones entre estos y el presente y su entorno.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Describe los aportes culturales de la sociedad maya.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Comprende los diferentes tipos de aporte cultural y cómo estos perduran o no en el tiempo.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Describe los aportes de la escritura maya y comprende la importancia de los diferentes tipos de códigos de escritura en el legado cultural.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Valora los legados que las sociedades americanas prehispánicas dejaron en diversos campos.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valora las características generales de la cultura Azteca, en relación con la arquitectura, religión, mito y ciencia.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Valora su comprensión sobre la cultura azteca mediante relaciones causa-efecto.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Valora las tradiciones medicinales aztecas con las propias y expresa su comprensión de la medicina azteca en un folleto publicitario de su creación.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-Determinar las características sociales y académicas de la Edad Media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-Redescubrir los aportes del Renacimiento a nivel científico, cultural y artístico al desarrollo de  la cultura Moderna. 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-Establecer los modos, medios y formas como los territorios Conquistados de América Latina  fueron administrados por la Corona española. 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-Establecer las relaciones entre el movimiento de la Ilustración y la Expedición Botánica, respecto a los  procesos iniciales de independencia de Colombia.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Gobierno Escolar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Funciones del Representante Escolar, Contralor Estudiantil, Personero Estudiantil, Consejo Académico, Consejo Directivo, Consejo de Padres.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HIstoria de Rionegro, lugares turísticos. 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Himnos de Rionegro, Colegio y Antioquia 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Dinero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Los Bancos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Tema 1: Cambios en la mentalidad en la concepción del universo (1-3). 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Tema 2: Coordenadas geográficas y husos horarios (4-6)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Tema 3: Cronologías y líneas de tiempo (7-9)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Tema 4: Exploración espacial hoy en día (10-12)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Los Mayas: geografía, origen y sociedad 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Los Mayas: mitos y leyendas 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Los mayas: agricultura, comercio, gobierno y justicia 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Gobierno y justicia 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Arte y Literatura 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Religión, mito y ciencia 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Los Aztecas 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SÉPTIMO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*** TEMA - TALLER 1:  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¿LOS VIKINGOS EN AMÉRICA, ANTES QUE  CRISTÓBAL COLÓN?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*** TEMA - TALLER 2: 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BIOGRAFÍA Y CONTEXTO HISTÓRICO DE  DON CRISTÓFORO COLOMBO …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*** TEMA -TALLER 3:  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LOS VIAJES DE CRISTÓBAL COLÓN, A  AMÉRICA…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**** TEMA – TALLER 4: 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PROCESOS,PROTAGONISTAS,  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CIVILIZACIONES EN LA CONQUISTA DE  AMÉRICA…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*** TEMA – TALLER 5: 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INSTITUCIONES Y AUTORIDADES DE  INDIAS PARA LA ADMINISTRACIÓN DE  LAS COLONIAS AMERICANAS…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TEMA – TALLER 6: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ILUSTRACIÓN Y LA EXPEDICIÓN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BOTÁNICA EN SU RELACIÓN CON LA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EMANCIPACIÓN DE LA NUEVA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GRANADA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TEMA –TALLER 7:  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¿QUÉ ES Y CÓMO SE DESARROLLÓ LA  REVOLUCIÓN DE LOS COMUNEROS?...  (¿Existe la ruta comunera, hoy día?).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ESTRATEGIAS METODOLÓGICAS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Explicaciones magistrales, realización de los planetas con materiales como plastilina, uso de vinilos o tiza para su elaboración. Resumen sobre temas específicos, lecturas grupales, consultas investigativas, mapas conceptuales, exposiciones, representaciones y dramatizaciones sobre temas asignados, elaboración de mapas geográficos, visualización y discusión de películas y videos, talleres que orienten los materiales audiovisuales usados para la comprensión de un tema específico, trabajos manuales como la elaboración de maquetas y dibujos cuestionarios y talleres, lluvias de ideas y debates.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ESTRATEGIAS DE EVALUACIÓN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tendrá en cuenta la participación activa en las actividades de clase en donde se evidencie  los procesos de conceptualización. La aceptación por parte del sujeto hacia posturas críticas, reflexivas y propositivas. Adquisición y puesta en práctica de herramientas investigativas. Un sujeto que se reconozca así mismo y a su realidad como un proceso histórico en permanente construcción. El reconocimiento del sujeto como parte de las estructuras sociales y por tanto transformador de las mismas. Actitud de responsabilidad con los trabajos asignados, frente al cuidado de sí mismo, del entorno y del otro. Valoración de la diferencia y la diversidad como condición de lo humano. Reconocimiento de la pertenencia a diversos grupos sociales, culturales y humanos (familia, colegio, barrio, región, país, etnia y género, entre otros) y entiendo que eso hace parte de mi identidad. Responder de manera coherente con las evaluaciones a realizar, sean orales o escritas.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(Se anexan algunos contenidos de Documento Secundaria Activa Grado 7 Ministerio de Educación).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RECURSOS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VIdeo beam, computadores, parlantes, biblioteca, auditorio, salón de clases, dispositivos electrónicos de almacenamiento (memorias USB, DVD), material audiovisual como películas, documentales y series. Salón de clases, tablero, libros guía para el profesor, globo terráqueo, mapas geográficos, mapas sobre el sistema solar, fotocopias, carteleras.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456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5637"/>
        <w:gridCol w:w="4394"/>
        <w:gridCol w:w="4536"/>
        <w:tblGridChange w:id="0">
          <w:tblGrid>
            <w:gridCol w:w="5637"/>
            <w:gridCol w:w="4394"/>
            <w:gridCol w:w="4536"/>
          </w:tblGrid>
        </w:tblGridChange>
      </w:tblGrid>
      <w:tr>
        <w:trPr>
          <w:cantSplit w:val="0"/>
          <w:trHeight w:val="83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META DEL CICLO 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OBJETIVO GENERAL DEL GRADO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OBJETIVO GENERAL DEL GRADO 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630.0" w:type="dxa"/>
        <w:jc w:val="left"/>
        <w:tblInd w:w="-230.0" w:type="dxa"/>
        <w:tblBorders>
          <w:top w:color="c0504d" w:space="0" w:sz="4" w:val="single"/>
          <w:left w:color="c0504d" w:space="0" w:sz="4" w:val="single"/>
          <w:bottom w:color="c0504d" w:space="0" w:sz="4" w:val="single"/>
          <w:right w:color="c0504d" w:space="0" w:sz="4" w:val="single"/>
        </w:tblBorders>
        <w:tblLayout w:type="fixed"/>
        <w:tblLook w:val="0400"/>
      </w:tblPr>
      <w:tblGrid>
        <w:gridCol w:w="81"/>
        <w:gridCol w:w="5671"/>
        <w:gridCol w:w="1984"/>
        <w:gridCol w:w="2410"/>
        <w:gridCol w:w="4484"/>
        <w:tblGridChange w:id="0">
          <w:tblGrid>
            <w:gridCol w:w="81"/>
            <w:gridCol w:w="5671"/>
            <w:gridCol w:w="1984"/>
            <w:gridCol w:w="2410"/>
            <w:gridCol w:w="4484"/>
          </w:tblGrid>
        </w:tblGridChange>
      </w:tblGrid>
      <w:tr>
        <w:trPr>
          <w:cantSplit w:val="0"/>
          <w:trHeight w:val="1536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Identificar el potencial de diversos legados sociales, políticos, económicos y culturales como fuentes de identidad, promotores del desarrollo y fuentes de cooperación y conflicto en Colombia.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Analiza los diferentes sistemas políticos, económicos y culturales que han incidido en la idiosincrasia colombiana.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Reconoce el siglo XX en sus conflictos y revoluciones, como un proceso histórico que ha influido en el desarrollo de la humanidad.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ESTÁNDARES DEL CICLO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CONTENIDOS GENERALES  DEL CICLO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Analizo algunas de las condiciones sociales, económicas, políticas y culturales que dieron origen a los procesos de independencia de los pueblos americanos.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Analizo cómo diferentes culturas producen, transforman y distribuyen recursos, bienes y servicios de acuerdo con las características físicas de su entorno.</w:t>
              <w:tab/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Comparo la interacción permanente entre el espacio geográfico y el ser humano y evalúo críticamente los avances y limitaciones de esta relación.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Comparo las causas de algunas olas de migración y desplazamiento humano en nuestro territorio a lo largo del siglo XIX y la primera mitad del siglo XX (colonización antioqueña, urbanización del país...).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Comparo los mecanismos de participación ciudadana contemplados en las constituciones políticas de 1886 y 1991 y evalúo su aplicabilidad.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Explico algunos de los grandes cambios políticos, económicos y sociales que se presentan en Colombia, durante las primeras décadas del siglo XX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Explico la influencia de estas revoluciones en algunos procesos sociales, políticos y económicos posteriores en Colombia y América Latina.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Explico la manera como el medio ambiente influye en el tipo de organización social y económica que se da en las regiones de Colombia.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Explico las principales características de las principales revoluciones burguesas del Siglo XIX (Revolución Francesa y Revolución Industrial).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 con claridad lo que es la ilustración y la influencia que dicho proceso tiene en la vida actual.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Identificación de algunas formas en las que  partidos políticos participaron en la actividad política colombiana a lo largo del siglo XIX y la primera mitad del siglo XX.</w:t>
              <w:tab/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Identificación del potencial de diversos legados como fuentes de identidad, promotores de desarrollo y fuentes de cooperación y conflicto.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Identifico algunas formas en las que organizaciones estudiantiles, movimientos sociales, partidos políticos, sindicatos... participaron en la actividad política colombiana a lo largo del siglo XIX y la primera mitad del siglo XX.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Identifico el potencial de diversos legados como fuentes de identidad, promotores de desarrollo y fuentes de cooperación y conflicto.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Identifico y comparo algunos de los procesos políticos que tuvieron lugar en el mundo durante las primeras décadas del siglo XX como la Primera Guerra Mundial, la Revolución Rusa y la Revolución Mexicana.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Identifico y explico algunos de los principales procesos políticos del Siglo XIX en Colombia (federalismo, centralismo, radicalismo liberal, regeneración). </w:t>
              <w:tab/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 activamente y de manera oportuna en las clases.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Participo en discusiones y debates académicos.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Participo en discusiones y debates políticos.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Participo en la construcción de normas para la convivencia en los grupos a los que pertenezco (familia, colegio, barrio...) y las acato.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Participo o lidero iniciativas democráticas en mi medio escolar o en mi comunidad, con criterios de justicia, solidaridad y equidad, y en defensa de los derechos civiles y políticos.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Promuevo debates para discutir los resultados de mis observaciones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Rechazo las situaciones de discriminación y exclusión social en el país; comprendo sus posibles causas y las consecuencias negativas para la sociedad.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Reconoce las características principales de la geografía americana.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Reconoce los alcances que tiene el concepto de revolución y lo identifica en los distintos escenarios del mundo.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Reconocimiento de los aspectos fundamentales de lo que sucedió en la revolución francesa y las implicaciones políticas e históricas que dichos hechos tuvieron en occidente.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Reconozco algunos sistemas políticos y económicos que se establecieron en diferentes épocas y culturas y las principales ideas que buscan legitimarlos.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Reconozco en los hechos históricos, complejas relaciones sociales, políticas, económicas y culturales.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Reconozco las características de la Tierra que la hacen un planeta vivo.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Reconozco múltiples relaciones entre eventos históricos: sus causas, sus consecuencias y su incidencia en la vida de los diferentes agentes y grupos involucrados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Reconozco que los fenómenos sociales pueden observarse desde diferentes puntos de vista e intereses.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Reconozco que tanto los individuos como las organizaciones sociales se transforman con el tiempo, construyen un legado y dejan huellas que permanecen en las sociedades actuales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Reconozco y analizo la interacción permanente entre el espacio geográfico y el ser humano y evalúo críticamente los avances y limitaciones de esta relación.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Relaciono algunos de estos procesos políticos internacionales con los procesos colombianos en el siglo XIX y las primeras décadas del siglo XX.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Respeto diferentes posturas frente a los fenómenos sociales.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Tiene un  buen comportamiento y es puntual con la entrega de los trabajos.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Utilización de mecanismos de participación establecidos en la Constitución y en organizaciones a las que pertenezco (Gobierno Escolar).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GRADO OCTAVO 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COMPETENCIAS CIUDADANAS</w:t>
            </w:r>
          </w:p>
          <w:p w:rsidR="00000000" w:rsidDel="00000000" w:rsidP="00000000" w:rsidRDefault="00000000" w:rsidRPr="00000000" w14:paraId="0000013C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Capítulo 1. Política y economía colonial del continente americano </w:t>
            </w:r>
          </w:p>
          <w:p w:rsidR="00000000" w:rsidDel="00000000" w:rsidP="00000000" w:rsidRDefault="00000000" w:rsidRPr="00000000" w14:paraId="0000013D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Tema 1. Aspecto político colonial de América </w:t>
            </w:r>
          </w:p>
          <w:p w:rsidR="00000000" w:rsidDel="00000000" w:rsidP="00000000" w:rsidRDefault="00000000" w:rsidRPr="00000000" w14:paraId="0000013E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Tema 2. Aspecto económico de las colonias americanas </w:t>
            </w:r>
          </w:p>
          <w:p w:rsidR="00000000" w:rsidDel="00000000" w:rsidP="00000000" w:rsidRDefault="00000000" w:rsidRPr="00000000" w14:paraId="0000013F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Capítulo 2. Sociedad y vida cultural en la Colonia </w:t>
            </w:r>
          </w:p>
          <w:p w:rsidR="00000000" w:rsidDel="00000000" w:rsidP="00000000" w:rsidRDefault="00000000" w:rsidRPr="00000000" w14:paraId="00000140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Tema 1. Aspecto social de colonialismo 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Tema 2. Aspecto cultural del colonialismo</w:t>
            </w:r>
          </w:p>
          <w:p w:rsidR="00000000" w:rsidDel="00000000" w:rsidP="00000000" w:rsidRDefault="00000000" w:rsidRPr="00000000" w14:paraId="00000142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Capítulo 3. Las revoluciones burguesas </w:t>
            </w:r>
          </w:p>
          <w:p w:rsidR="00000000" w:rsidDel="00000000" w:rsidP="00000000" w:rsidRDefault="00000000" w:rsidRPr="00000000" w14:paraId="00000143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Tema 1.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La burguesía</w:t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3"/>
              </w:numPr>
              <w:spacing w:after="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Las revoluciones burguesas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3"/>
              </w:numPr>
              <w:spacing w:after="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Ilustración</w:t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3"/>
              </w:numPr>
              <w:spacing w:after="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Razonar y existir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3"/>
              </w:numPr>
              <w:spacing w:after="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Liberalismo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3"/>
              </w:numPr>
              <w:spacing w:after="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liberalismo político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3"/>
              </w:numPr>
              <w:spacing w:after="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liberalismo económico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3"/>
              </w:numPr>
              <w:spacing w:after="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Las diferentes revoluciones burguesas</w:t>
            </w:r>
          </w:p>
          <w:p w:rsidR="00000000" w:rsidDel="00000000" w:rsidP="00000000" w:rsidRDefault="00000000" w:rsidRPr="00000000" w14:paraId="0000014B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Tema 2.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Procesos de independencia en Norteamérica y Latinoamérica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Leyes de ordenanza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guerra de independencia de las colonias inglesas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Desenvolvimiento del conflicto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Constitución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 busca de la unión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independencia de Haití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Las independencias Latinoamericanas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Conflictos sociales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llegada de los borbones al poder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Los sucesos europeos y su impacto en América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Movimientos populares en América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reconquista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Tema 3.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La Revolución Industrial (1-3)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Los antecedentes de la Revolución Industrial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Primera fase de la Revolución Industrial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Los campesinos y artesanos ante las máquinas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Segunda fase de la Revolución Industrial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Transformaciones en los medios de comunicación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Capitalismo</w:t>
            </w:r>
          </w:p>
          <w:p w:rsidR="00000000" w:rsidDel="00000000" w:rsidP="00000000" w:rsidRDefault="00000000" w:rsidRPr="00000000" w14:paraId="00000160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Tema 4.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El movimiento obrero (4-6)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cartismo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Movimiento ludita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huelga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comunismo y el socialismo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GRADO NOVENO 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Primer Periodo </w:t>
            </w:r>
          </w:p>
          <w:p w:rsidR="00000000" w:rsidDel="00000000" w:rsidP="00000000" w:rsidRDefault="00000000" w:rsidRPr="00000000" w14:paraId="00000167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Tema 16.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Colombia en el siglo XIX (7-9)</w:t>
            </w:r>
          </w:p>
          <w:p w:rsidR="00000000" w:rsidDel="00000000" w:rsidP="00000000" w:rsidRDefault="00000000" w:rsidRPr="00000000" w14:paraId="00000168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a762a8"/>
                <w:rtl w:val="0"/>
              </w:rPr>
              <w:t xml:space="preserve">Capítulo 9.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Constituciones a la carta </w:t>
            </w:r>
          </w:p>
          <w:p w:rsidR="00000000" w:rsidDel="00000000" w:rsidP="00000000" w:rsidRDefault="00000000" w:rsidRPr="00000000" w14:paraId="00000169">
            <w:pPr>
              <w:spacing w:after="0" w:lineRule="auto"/>
              <w:jc w:val="both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Tema 19. Formación del Estado colombiano, 1819-1849 (10-12)</w:t>
            </w:r>
          </w:p>
          <w:p w:rsidR="00000000" w:rsidDel="00000000" w:rsidP="00000000" w:rsidRDefault="00000000" w:rsidRPr="00000000" w14:paraId="0000016A">
            <w:pPr>
              <w:spacing w:after="0" w:lineRule="auto"/>
              <w:jc w:val="both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Tema 20. Formación del Estado colombiano, 1849 - 1886 (13-15)</w:t>
            </w:r>
          </w:p>
          <w:p w:rsidR="00000000" w:rsidDel="00000000" w:rsidP="00000000" w:rsidRDefault="00000000" w:rsidRPr="00000000" w14:paraId="0000016B">
            <w:pPr>
              <w:spacing w:after="0" w:lineRule="auto"/>
              <w:jc w:val="both"/>
              <w:rPr>
                <w:rFonts w:ascii="Helvetica Neue" w:cs="Helvetica Neue" w:eastAsia="Helvetica Neue" w:hAnsi="Helvetica Neue"/>
                <w:color w:val="a762a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a762a8"/>
                <w:rtl w:val="0"/>
              </w:rPr>
              <w:t xml:space="preserve">Capítulo 10. Organización político-administrativa y los ciudadanos </w:t>
            </w:r>
          </w:p>
          <w:p w:rsidR="00000000" w:rsidDel="00000000" w:rsidP="00000000" w:rsidRDefault="00000000" w:rsidRPr="00000000" w14:paraId="0000016C">
            <w:pPr>
              <w:spacing w:after="0" w:lineRule="auto"/>
              <w:jc w:val="both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Tema 21. Organización político administrativa de Colombia en el siglo XIX (16-18)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Tema 22. Vida cotidiana ciencia y cultura en el siglo XIX (19-21)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Segundo Periodo 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Unidad 1. Imperialismo 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Capitulo 1. ¿Qué es el imperialismo? 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Tema 1. Origen y desarrollo del imperialismo (1-3)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Tema 2. La “Belle Époque” y la tensión entre las grandes potencias (4-6)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Tema 3. Revolución Rusa y Revolución mexicana (7-9)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Tercer Periodo 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Tema 4. Primera Guerra Mundial: una manifestación de las rivalidades imperialistas (10-12)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Capitulo 2. Colombia en el contexto mundial, primera mitad del siglo XX 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Tema 5. Colombia al iniciar el siglo XX  (13-15)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Tema 6. La expansión de la frontera agropecuaria y el tardío inicio de la industrialización (16-18)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Tema 7. El despertar de la economía colombiana en los años veinte (19-21)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Tema 8. El malestar rural y los cambios en la estructura agraria (22-24)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682.0" w:type="dxa"/>
        <w:jc w:val="left"/>
        <w:tblInd w:w="-230.0" w:type="dxa"/>
        <w:tblBorders>
          <w:top w:color="c0504d" w:space="0" w:sz="4" w:val="single"/>
          <w:left w:color="c0504d" w:space="0" w:sz="4" w:val="single"/>
          <w:bottom w:color="c0504d" w:space="0" w:sz="4" w:val="single"/>
          <w:right w:color="c0504d" w:space="0" w:sz="4" w:val="single"/>
        </w:tblBorders>
        <w:tblLayout w:type="fixed"/>
        <w:tblLook w:val="0400"/>
      </w:tblPr>
      <w:tblGrid>
        <w:gridCol w:w="14682"/>
        <w:tblGridChange w:id="0">
          <w:tblGrid>
            <w:gridCol w:w="14682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ESTRATEGIAS METODOLÓGICAS-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Explicaciones magistrales, resumen sobre temas específicos, lecturas grupales, consultas investigativas, mapas conceptuales, exposiciones sobre temas asignados, creación de ensayos críticos y debates en torno a un tema específico. Elaboración de mapas geográficos, visualización y discusión de películas, videos y series. Talleres que orienten los materiales audiovisuales usados para la comprensión de un tema específico, trabajos manuales como la elaboración de maquetas y dibujos, cuestionarios y talleres, lluvias de ideas y debates. Exámenes orales y escritos.</w:t>
            </w:r>
          </w:p>
          <w:p w:rsidR="00000000" w:rsidDel="00000000" w:rsidP="00000000" w:rsidRDefault="00000000" w:rsidRPr="00000000" w14:paraId="0000017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trabajarán con los siguientes videos en lenguaje de señas para el primer periodo académico en el grado noveno, por la presencia de dos estudiantes sordos:</w:t>
            </w:r>
          </w:p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rol de Francisco de Paula Santander en la Independencia de Colombia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https://youtu.be/CKkeEoJpJb0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Colombia en el siglo XIX (centralismo y federalismo, el surgimiento de los partidos políticos)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https://youtu.be/zGL_sQSKeMY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Colombia en el siglo XIX II parte ( Constitución de 1886, Guerra de los mil días y Separación de Panamá)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https://youtu.be/yO6RtyrJN-U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Colombia entre 1903-1948 (hegemonía conservadora y liberal)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https://youtu.be/rTGAkR0hmCM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Colombia de 1948-1958 (historia de la violencia)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https://youtu.be/Yu1wtPF5KzU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mandato de Rojas Pinilla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https://youtu.be/kDPzsefgpnA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Frente nacional, 1958-1974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https://youtu.be/j2Q2hPGBVNs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surgimiento del neoliberalismo en Colombia 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https://youtu.be/W34Etm3dPRY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surgimiento del conflicto armado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https://youtu.be/k6jbxiRAj_Q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Constitución Política de 1991, 30 años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https://youtu.be/dv73n4JnpK8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ESTRATEGIAS DE EVALUACIÓN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tendrá en cuenta la participación activa en las actividades de clase en donde se evidencie  los procesos de conceptualización. La aceptación por parte del sujeto hacia posturas críticas, reflexivas y propositivas. Adquisición y puesta en práctica de herramientas investigativas. Un sujeto que se reconozca así mismo y a su realidad como un proceso histórico en permanente construcción. El reconocimiento del sujeto como parte de las estructuras sociales y por tanto transformador de las mismas. Actitud de responsabilidad con los trabajos asignados, frente al cuidado de sí mismo, del entorno y del otro. Valoración de la diferencia y la diversidad como condición de lo humano. Reconocimiento de la pertenencia a diversos grupos sociales, culturales y humanos (familia, colegio, barrio, región, país, etnia y género, entre otros) y entiendo que eso hace parte de mi identidad. Responder de manera coherente con las evaluaciones a realizar, sean orales o</w:t>
            </w:r>
            <w:r w:rsidDel="00000000" w:rsidR="00000000" w:rsidRPr="00000000">
              <w:rPr>
                <w:rFonts w:ascii="Arial" w:cs="Arial" w:eastAsia="Arial" w:hAnsi="Arial"/>
                <w:color w:val="ffff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escritas.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(Se anexan algunos contenidos de Documento No. 7. El Plan de Área de Ciencias Sociales, Historia, Geografía, Constitución Política y Democracia. 014, Alcaldía de Medellín 2014, Secretaría de Educación)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RECURSOS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Video beam, computadores, parlantes, biblioteca, auditorio, salón de clases, dispositivos electrónicos de almacenamiento (memorias USB, DVD), material audiovisual como películas, documentales y series. Salón de clases, tablero, libros guia para el profesor, globo terráqueo, mapas geográficos, fotocopias, carteleras.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headerReference r:id="rId19" w:type="even"/>
      <w:footerReference r:id="rId20" w:type="default"/>
      <w:footerReference r:id="rId21" w:type="first"/>
      <w:footerReference r:id="rId22" w:type="even"/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4540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809"/>
      <w:gridCol w:w="9096"/>
      <w:gridCol w:w="3635"/>
      <w:tblGridChange w:id="0">
        <w:tblGrid>
          <w:gridCol w:w="1809"/>
          <w:gridCol w:w="9096"/>
          <w:gridCol w:w="3635"/>
        </w:tblGrid>
      </w:tblGridChange>
    </w:tblGrid>
    <w:tr>
      <w:trPr>
        <w:cantSplit w:val="0"/>
        <w:trHeight w:val="410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19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419734</wp:posOffset>
                </wp:positionH>
                <wp:positionV relativeFrom="paragraph">
                  <wp:posOffset>38100</wp:posOffset>
                </wp:positionV>
                <wp:extent cx="427355" cy="509905"/>
                <wp:effectExtent b="0" l="0" r="0" t="0"/>
                <wp:wrapNone/>
                <wp:docPr descr="Descripción: Descripción: Escudo 2014" id="4" name="image1.jpg"/>
                <a:graphic>
                  <a:graphicData uri="http://schemas.openxmlformats.org/drawingml/2006/picture">
                    <pic:pic>
                      <pic:nvPicPr>
                        <pic:cNvPr descr="Descripción: Descripción: Escudo 2014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355" cy="509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19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  <w:p w:rsidR="00000000" w:rsidDel="00000000" w:rsidP="00000000" w:rsidRDefault="00000000" w:rsidRPr="00000000" w14:paraId="0000019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  <w:p w:rsidR="00000000" w:rsidDel="00000000" w:rsidP="00000000" w:rsidRDefault="00000000" w:rsidRPr="00000000" w14:paraId="0000019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CIENCIAS SOCIALES  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Pag. 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8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19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9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VERSION  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202</w:t>
          </w:r>
          <w:r w:rsidDel="00000000" w:rsidR="00000000" w:rsidRPr="00000000">
            <w:rPr>
              <w:b w:val="1"/>
              <w:u w:val="single"/>
              <w:rtl w:val="0"/>
            </w:rPr>
            <w:t xml:space="preserve">5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         </w:t>
          </w:r>
        </w:p>
      </w:tc>
    </w:tr>
  </w:tbl>
  <w:p w:rsidR="00000000" w:rsidDel="00000000" w:rsidP="00000000" w:rsidRDefault="00000000" w:rsidRPr="00000000" w14:paraId="000001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5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651B7"/>
    <w:rPr>
      <w:rFonts w:ascii="Calibri" w:cs="Times New Roman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B651B7"/>
    <w:pPr>
      <w:ind w:left="720"/>
      <w:contextualSpacing w:val="1"/>
    </w:pPr>
  </w:style>
  <w:style w:type="character" w:styleId="apple-converted-space" w:customStyle="1">
    <w:name w:val="apple-converted-space"/>
    <w:basedOn w:val="Fuentedeprrafopredeter"/>
    <w:rsid w:val="00B651B7"/>
  </w:style>
  <w:style w:type="paragraph" w:styleId="Sinespaciado">
    <w:name w:val="No Spacing"/>
    <w:link w:val="SinespaciadoCar"/>
    <w:uiPriority w:val="1"/>
    <w:qFormat w:val="1"/>
    <w:rsid w:val="00B651B7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 w:val="1"/>
    <w:rsid w:val="00B651B7"/>
    <w:rPr>
      <w:b w:val="1"/>
      <w:bCs w:val="1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B651B7"/>
  </w:style>
  <w:style w:type="table" w:styleId="Tabladelista3-nfasis21" w:customStyle="1">
    <w:name w:val="Tabla de lista 3 - Énfasis 21"/>
    <w:basedOn w:val="Tablanormal"/>
    <w:uiPriority w:val="48"/>
    <w:rsid w:val="00B651B7"/>
    <w:pPr>
      <w:spacing w:after="0" w:line="240" w:lineRule="auto"/>
    </w:pPr>
    <w:rPr>
      <w:rFonts w:eastAsiaTheme="minorEastAsia"/>
      <w:lang w:eastAsia="es-ES" w:val="es-ES"/>
    </w:rPr>
    <w:tblPr>
      <w:tblStyleRowBandSize w:val="1"/>
      <w:tblStyleColBandSize w:val="1"/>
      <w:tblBorders>
        <w:top w:color="c0504d" w:space="0" w:sz="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c0504d" w:space="0" w:sz="4" w:themeColor="accent2" w:val="single"/>
          <w:right w:color="c0504d" w:space="0" w:sz="4" w:themeColor="accent2" w:val="single"/>
        </w:tcBorders>
      </w:tcPr>
    </w:tblStylePr>
    <w:tblStylePr w:type="band1Horz">
      <w:tblPr/>
      <w:tcPr>
        <w:tcBorders>
          <w:top w:color="c0504d" w:space="0" w:sz="4" w:themeColor="accent2" w:val="single"/>
          <w:bottom w:color="c0504d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c0504d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c0504d" w:space="0" w:sz="4" w:themeColor="accent2" w:val="double"/>
          <w:right w:space="0" w:sz="0" w:val="nil"/>
        </w:tcBorders>
      </w:tcPr>
    </w:tblStylePr>
  </w:style>
  <w:style w:type="character" w:styleId="apple-style-span" w:customStyle="1">
    <w:name w:val="apple-style-span"/>
    <w:uiPriority w:val="99"/>
    <w:rsid w:val="00B651B7"/>
  </w:style>
  <w:style w:type="character" w:styleId="inlinetitle" w:customStyle="1">
    <w:name w:val="inlinetitle"/>
    <w:basedOn w:val="Fuentedeprrafopredeter"/>
    <w:rsid w:val="00B651B7"/>
  </w:style>
  <w:style w:type="paragraph" w:styleId="Encabezado">
    <w:name w:val="header"/>
    <w:basedOn w:val="Normal"/>
    <w:link w:val="EncabezadoCar"/>
    <w:uiPriority w:val="99"/>
    <w:unhideWhenUsed w:val="1"/>
    <w:rsid w:val="001A1A0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A1A03"/>
    <w:rPr>
      <w:rFonts w:ascii="Calibri" w:cs="Times New Roman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1A1A0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A1A03"/>
    <w:rPr>
      <w:rFonts w:ascii="Calibri" w:cs="Times New Roman" w:eastAsia="Calibri" w:hAnsi="Calibri"/>
    </w:rPr>
  </w:style>
  <w:style w:type="table" w:styleId="Tablaconcuadrcula">
    <w:name w:val="Table Grid"/>
    <w:basedOn w:val="Tablanormal"/>
    <w:uiPriority w:val="59"/>
    <w:rsid w:val="001A1A0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B40566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c0504d" w:space="0" w:sz="4" w:val="single"/>
          <w:bottom w:color="c0504d" w:space="0" w:sz="4" w:val="single"/>
          <w:insideH w:color="000000" w:space="0" w:sz="0" w:val="nil"/>
        </w:tcBorders>
      </w:tcPr>
    </w:tblStylePr>
    <w:tblStylePr w:type="band1Vert">
      <w:tcPr>
        <w:tcBorders>
          <w:left w:color="c0504d" w:space="0" w:sz="4" w:val="single"/>
          <w:right w:color="c0504d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c0504d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c0504d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c0504d" w:space="0" w:sz="4" w:val="single"/>
          <w:left w:color="000000" w:space="0" w:sz="0" w:val="nil"/>
        </w:tcBorders>
      </w:tcPr>
    </w:tblStylePr>
    <w:tblStylePr w:type="swCell">
      <w:tcPr>
        <w:tcBorders>
          <w:top w:color="c0504d" w:space="0" w:sz="4" w:val="single"/>
          <w:right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c0504d" w:space="0" w:sz="4" w:val="single"/>
          <w:bottom w:color="c0504d" w:space="0" w:sz="4" w:val="single"/>
          <w:insideH w:color="000000" w:space="0" w:sz="0" w:val="nil"/>
        </w:tcBorders>
      </w:tcPr>
    </w:tblStylePr>
    <w:tblStylePr w:type="band1Vert">
      <w:tcPr>
        <w:tcBorders>
          <w:left w:color="c0504d" w:space="0" w:sz="4" w:val="single"/>
          <w:right w:color="c0504d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c0504d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c0504d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c0504d" w:space="0" w:sz="4" w:val="single"/>
          <w:left w:color="000000" w:space="0" w:sz="0" w:val="nil"/>
        </w:tcBorders>
      </w:tcPr>
    </w:tblStylePr>
    <w:tblStylePr w:type="swCell">
      <w:tcPr>
        <w:tcBorders>
          <w:top w:color="c0504d" w:space="0" w:sz="4" w:val="single"/>
          <w:right w:color="000000" w:space="0" w:sz="0" w:val="nil"/>
        </w:tcBorders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c0504d" w:space="0" w:sz="4" w:val="single"/>
          <w:bottom w:color="c0504d" w:space="0" w:sz="4" w:val="single"/>
          <w:insideH w:color="000000" w:space="0" w:sz="0" w:val="nil"/>
        </w:tcBorders>
      </w:tcPr>
    </w:tblStylePr>
    <w:tblStylePr w:type="band1Vert">
      <w:tcPr>
        <w:tcBorders>
          <w:left w:color="c0504d" w:space="0" w:sz="4" w:val="single"/>
          <w:right w:color="c0504d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c0504d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c0504d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c0504d" w:space="0" w:sz="4" w:val="single"/>
          <w:left w:color="000000" w:space="0" w:sz="0" w:val="nil"/>
        </w:tcBorders>
      </w:tcPr>
    </w:tblStylePr>
    <w:tblStylePr w:type="swCell">
      <w:tcPr>
        <w:tcBorders>
          <w:top w:color="c0504d" w:space="0" w:sz="4" w:val="single"/>
          <w:right w:color="000000" w:space="0" w:sz="0" w:val="nil"/>
        </w:tcBorders>
      </w:tcPr>
    </w:tblStyle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c0504d" w:space="0" w:sz="4" w:val="single"/>
          <w:bottom w:color="c0504d" w:space="0" w:sz="4" w:val="single"/>
          <w:insideH w:color="000000" w:space="0" w:sz="0" w:val="nil"/>
        </w:tcBorders>
      </w:tcPr>
    </w:tblStylePr>
    <w:tblStylePr w:type="band1Vert">
      <w:tcPr>
        <w:tcBorders>
          <w:left w:color="c0504d" w:space="0" w:sz="4" w:val="single"/>
          <w:right w:color="c0504d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c0504d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c0504d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c0504d" w:space="0" w:sz="4" w:val="single"/>
          <w:left w:color="000000" w:space="0" w:sz="0" w:val="nil"/>
        </w:tcBorders>
      </w:tcPr>
    </w:tblStylePr>
    <w:tblStylePr w:type="swCell">
      <w:tcPr>
        <w:tcBorders>
          <w:top w:color="c0504d" w:space="0" w:sz="4" w:val="single"/>
          <w:right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c0504d" w:space="0" w:sz="4" w:val="single"/>
          <w:bottom w:color="c0504d" w:space="0" w:sz="4" w:val="single"/>
          <w:insideH w:color="000000" w:space="0" w:sz="0" w:val="nil"/>
        </w:tcBorders>
      </w:tcPr>
    </w:tblStylePr>
    <w:tblStylePr w:type="band1Vert">
      <w:tcPr>
        <w:tcBorders>
          <w:left w:color="c0504d" w:space="0" w:sz="4" w:val="single"/>
          <w:right w:color="c0504d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c0504d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c0504d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c0504d" w:space="0" w:sz="4" w:val="single"/>
          <w:left w:color="000000" w:space="0" w:sz="0" w:val="nil"/>
        </w:tcBorders>
      </w:tcPr>
    </w:tblStylePr>
    <w:tblStylePr w:type="swCell">
      <w:tcPr>
        <w:tcBorders>
          <w:top w:color="c0504d" w:space="0" w:sz="4" w:val="single"/>
          <w:right w:color="000000" w:space="0" w:sz="0" w:val="nil"/>
        </w:tcBorders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c0504d" w:space="0" w:sz="4" w:val="single"/>
          <w:bottom w:color="c0504d" w:space="0" w:sz="4" w:val="single"/>
          <w:insideH w:color="000000" w:space="0" w:sz="0" w:val="nil"/>
        </w:tcBorders>
      </w:tcPr>
    </w:tblStylePr>
    <w:tblStylePr w:type="band1Vert">
      <w:tcPr>
        <w:tcBorders>
          <w:left w:color="c0504d" w:space="0" w:sz="4" w:val="single"/>
          <w:right w:color="c0504d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c0504d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c0504d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c0504d" w:space="0" w:sz="4" w:val="single"/>
          <w:left w:color="000000" w:space="0" w:sz="0" w:val="nil"/>
        </w:tcBorders>
      </w:tcPr>
    </w:tblStylePr>
    <w:tblStylePr w:type="swCell">
      <w:tcPr>
        <w:tcBorders>
          <w:top w:color="c0504d" w:space="0" w:sz="4" w:val="single"/>
          <w:right w:color="000000" w:space="0" w:sz="0" w:val="nil"/>
        </w:tcBorders>
      </w:tcPr>
    </w:tblStyle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youtu.be/Yu1wtPF5KzU" TargetMode="External"/><Relationship Id="rId22" Type="http://schemas.openxmlformats.org/officeDocument/2006/relationships/footer" Target="footer3.xml"/><Relationship Id="rId10" Type="http://schemas.openxmlformats.org/officeDocument/2006/relationships/hyperlink" Target="https://youtu.be/rTGAkR0hmCM" TargetMode="External"/><Relationship Id="rId21" Type="http://schemas.openxmlformats.org/officeDocument/2006/relationships/footer" Target="footer2.xml"/><Relationship Id="rId13" Type="http://schemas.openxmlformats.org/officeDocument/2006/relationships/hyperlink" Target="https://youtu.be/j2Q2hPGBVNs" TargetMode="External"/><Relationship Id="rId12" Type="http://schemas.openxmlformats.org/officeDocument/2006/relationships/hyperlink" Target="https://youtu.be/kDPzsefgpn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yO6RtyrJN-U" TargetMode="External"/><Relationship Id="rId15" Type="http://schemas.openxmlformats.org/officeDocument/2006/relationships/hyperlink" Target="https://youtu.be/k6jbxiRAj_Q" TargetMode="External"/><Relationship Id="rId14" Type="http://schemas.openxmlformats.org/officeDocument/2006/relationships/hyperlink" Target="https://youtu.be/W34Etm3dPRY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youtu.be/dv73n4JnpK8" TargetMode="External"/><Relationship Id="rId5" Type="http://schemas.openxmlformats.org/officeDocument/2006/relationships/styles" Target="styles.xml"/><Relationship Id="rId19" Type="http://schemas.openxmlformats.org/officeDocument/2006/relationships/header" Target="header3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https://youtu.be/CKkeEoJpJb0" TargetMode="External"/><Relationship Id="rId8" Type="http://schemas.openxmlformats.org/officeDocument/2006/relationships/hyperlink" Target="https://youtu.be/zGL_sQSKeM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lsFotu0aqkqRY7V+ARq6nOM6xw==">CgMxLjAyCGguZ2pkZ3hzOAByITF6WU9ReTFIYVE5LVhTaEZwUkUwZUdPbEEwVTdYX0w0ag==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2024-01-22T18:17:00Z</dcterms:created>
  <dc:creator>MESA SÁNCHEZ</dc:creator>
</cp:coreProperties>
</file>